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Appeals Revision Transfer and Quashing a matter involving continuing conduct and repeated events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Appeals Revision Transfer and Quashing a matter involving continuing conduct and repeated events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